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B75D" w14:textId="77777777" w:rsidR="00F51D43" w:rsidRPr="00ED760D" w:rsidRDefault="00052D68">
      <w:pPr>
        <w:pStyle w:val="Body"/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 w:rsidRPr="00ED760D">
        <w:rPr>
          <w:rFonts w:ascii="Arial" w:hAnsi="Arial"/>
          <w:sz w:val="18"/>
          <w:szCs w:val="18"/>
        </w:rPr>
        <w:t>PRIOPĆENJE ZA MEDIJE</w:t>
      </w:r>
    </w:p>
    <w:p w14:paraId="6A5423CE" w14:textId="77777777" w:rsidR="00F51D43" w:rsidRPr="00ED760D" w:rsidRDefault="00F51D43">
      <w:pPr>
        <w:pStyle w:val="Body"/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14:paraId="05A83EC2" w14:textId="77777777" w:rsidR="006751C7" w:rsidRDefault="00E10A93" w:rsidP="00545EE1">
      <w:pPr>
        <w:pStyle w:val="Body"/>
        <w:spacing w:line="360" w:lineRule="auto"/>
        <w:jc w:val="center"/>
        <w:rPr>
          <w:color w:val="AA9160"/>
          <w:sz w:val="30"/>
          <w:szCs w:val="30"/>
          <w:u w:color="94843C"/>
        </w:rPr>
      </w:pPr>
      <w:r>
        <w:rPr>
          <w:color w:val="AA9160"/>
          <w:sz w:val="30"/>
          <w:szCs w:val="30"/>
          <w:u w:color="94843C"/>
        </w:rPr>
        <w:t xml:space="preserve"> </w:t>
      </w:r>
    </w:p>
    <w:p w14:paraId="58FDBD37" w14:textId="30FC6217" w:rsidR="001101B5" w:rsidRDefault="00E10A93" w:rsidP="00545EE1">
      <w:pPr>
        <w:pStyle w:val="Body"/>
        <w:spacing w:line="360" w:lineRule="auto"/>
        <w:jc w:val="center"/>
        <w:rPr>
          <w:color w:val="AA9160"/>
          <w:sz w:val="30"/>
          <w:szCs w:val="30"/>
          <w:u w:color="94843C"/>
        </w:rPr>
      </w:pPr>
      <w:r w:rsidRPr="00E10A93">
        <w:rPr>
          <w:color w:val="AA9160"/>
          <w:sz w:val="30"/>
          <w:szCs w:val="30"/>
          <w:u w:color="94843C"/>
        </w:rPr>
        <w:t>M</w:t>
      </w:r>
      <w:r w:rsidR="00AC285D">
        <w:rPr>
          <w:color w:val="AA9160"/>
          <w:sz w:val="30"/>
          <w:szCs w:val="30"/>
          <w:u w:color="94843C"/>
        </w:rPr>
        <w:t>eđu nagrađenim djelatnicima godine u turizmu, četvero</w:t>
      </w:r>
      <w:r w:rsidR="000476BC">
        <w:rPr>
          <w:color w:val="AA9160"/>
          <w:sz w:val="30"/>
          <w:szCs w:val="30"/>
          <w:u w:color="94843C"/>
        </w:rPr>
        <w:t xml:space="preserve"> iz kompanije Jadranka turizam</w:t>
      </w:r>
      <w:r w:rsidR="00AC285D">
        <w:rPr>
          <w:color w:val="AA9160"/>
          <w:sz w:val="30"/>
          <w:szCs w:val="30"/>
          <w:u w:color="94843C"/>
        </w:rPr>
        <w:t xml:space="preserve"> </w:t>
      </w:r>
    </w:p>
    <w:p w14:paraId="2ABE59EA" w14:textId="77777777" w:rsidR="00F51D43" w:rsidRPr="00ED760D" w:rsidRDefault="00F51D43">
      <w:pPr>
        <w:pStyle w:val="Body"/>
        <w:jc w:val="both"/>
        <w:rPr>
          <w:sz w:val="22"/>
          <w:szCs w:val="22"/>
        </w:rPr>
      </w:pPr>
    </w:p>
    <w:p w14:paraId="20C4164B" w14:textId="24036140" w:rsidR="00AC285D" w:rsidRDefault="00052D68" w:rsidP="00E10A93">
      <w:pPr>
        <w:pStyle w:val="Body"/>
        <w:jc w:val="both"/>
        <w:rPr>
          <w:sz w:val="22"/>
          <w:szCs w:val="22"/>
        </w:rPr>
      </w:pPr>
      <w:r w:rsidRPr="00ED760D">
        <w:rPr>
          <w:sz w:val="22"/>
          <w:szCs w:val="22"/>
        </w:rPr>
        <w:t xml:space="preserve">Mali Lošinj, </w:t>
      </w:r>
      <w:r w:rsidR="00AC285D">
        <w:rPr>
          <w:sz w:val="22"/>
          <w:szCs w:val="22"/>
        </w:rPr>
        <w:t>28</w:t>
      </w:r>
      <w:r w:rsidRPr="00ED760D">
        <w:rPr>
          <w:sz w:val="22"/>
          <w:szCs w:val="22"/>
        </w:rPr>
        <w:t xml:space="preserve">. </w:t>
      </w:r>
      <w:r w:rsidR="00AC285D">
        <w:rPr>
          <w:sz w:val="22"/>
          <w:szCs w:val="22"/>
        </w:rPr>
        <w:t>rujna</w:t>
      </w:r>
      <w:r w:rsidRPr="00ED760D">
        <w:rPr>
          <w:sz w:val="22"/>
          <w:szCs w:val="22"/>
        </w:rPr>
        <w:t xml:space="preserve"> 2023. – </w:t>
      </w:r>
      <w:r w:rsidR="000D4D55" w:rsidRPr="00ED760D">
        <w:rPr>
          <w:sz w:val="22"/>
          <w:szCs w:val="22"/>
        </w:rPr>
        <w:t xml:space="preserve"> </w:t>
      </w:r>
      <w:r w:rsidR="00AC285D" w:rsidRPr="001B1B1B">
        <w:rPr>
          <w:b/>
          <w:bCs/>
          <w:sz w:val="22"/>
          <w:szCs w:val="22"/>
        </w:rPr>
        <w:t>Povodom Svjetskog dana turizma, Grad Mali Lošinj i Turistička zajednica Grada Malog Lošinja jučer su tradicionalno u Muzeju Apoksiomena dodijelili nagrade Poslovna izvrsnost u turizmu u više kategorija. Četvero dobitnika – Jakob Knežić (konobar), Nadica Petak (djelatnica hotelskog domaćinstva), Giovanna Komadina (djelatnica prodaje i marketinga u turizmu) te Ivana Budinić (recepcijska djelatnica u hotelu</w:t>
      </w:r>
      <w:r w:rsidR="00EB6705" w:rsidRPr="001B1B1B">
        <w:rPr>
          <w:b/>
          <w:bCs/>
          <w:sz w:val="22"/>
          <w:szCs w:val="22"/>
        </w:rPr>
        <w:t>) dolaze iz iste kompanije – Jadranka turizma.</w:t>
      </w:r>
      <w:r w:rsidR="00EB6705">
        <w:rPr>
          <w:sz w:val="22"/>
          <w:szCs w:val="22"/>
        </w:rPr>
        <w:t xml:space="preserve"> </w:t>
      </w:r>
    </w:p>
    <w:p w14:paraId="66EBEBF2" w14:textId="77777777" w:rsidR="00EB6705" w:rsidRDefault="00EB6705" w:rsidP="00E10A93">
      <w:pPr>
        <w:pStyle w:val="Body"/>
        <w:jc w:val="both"/>
        <w:rPr>
          <w:sz w:val="22"/>
          <w:szCs w:val="22"/>
        </w:rPr>
      </w:pPr>
    </w:p>
    <w:p w14:paraId="2BEA8F1E" w14:textId="3297DB1E" w:rsidR="00EB6705" w:rsidRDefault="00EB6705" w:rsidP="00E10A93">
      <w:pPr>
        <w:pStyle w:val="Body"/>
        <w:jc w:val="both"/>
        <w:rPr>
          <w:sz w:val="22"/>
          <w:szCs w:val="22"/>
        </w:rPr>
      </w:pPr>
      <w:bookmarkStart w:id="0" w:name="_Hlk146534937"/>
      <w:r w:rsidRPr="001B1B1B">
        <w:rPr>
          <w:i/>
          <w:iCs/>
          <w:sz w:val="22"/>
          <w:szCs w:val="22"/>
        </w:rPr>
        <w:t xml:space="preserve">„Iznimno smo ponosni na naše djelatnike koji su zajedničkim naporom završili još jednu i više nego uspješnu sezonu te pokazali visoku razinu kvalitete i izvrsnosti te su za istu i nagrađeni od strane Grada i Turističke zajednice Grada Malog Lošinja. Vjerujem da je </w:t>
      </w:r>
      <w:r w:rsidR="001B1B1B">
        <w:rPr>
          <w:i/>
          <w:iCs/>
          <w:sz w:val="22"/>
          <w:szCs w:val="22"/>
        </w:rPr>
        <w:t>našim djelatnicima, a onda i nama kao kompaniji to</w:t>
      </w:r>
      <w:r w:rsidRPr="001B1B1B">
        <w:rPr>
          <w:i/>
          <w:iCs/>
          <w:sz w:val="22"/>
          <w:szCs w:val="22"/>
        </w:rPr>
        <w:t xml:space="preserve"> dodatna potvrda sjajnoga rada</w:t>
      </w:r>
      <w:r w:rsidR="001B1B1B">
        <w:rPr>
          <w:i/>
          <w:iCs/>
          <w:sz w:val="22"/>
          <w:szCs w:val="22"/>
        </w:rPr>
        <w:t>. S ovim dodatnim poticajem i uz ovakav sjajan kolektiv, još ćemo snažnije napore uložiti u pripremu sljedeće sezone</w:t>
      </w:r>
      <w:r w:rsidRPr="001B1B1B">
        <w:rPr>
          <w:i/>
          <w:iCs/>
          <w:sz w:val="22"/>
          <w:szCs w:val="22"/>
        </w:rPr>
        <w:t>“,</w:t>
      </w:r>
      <w:r>
        <w:rPr>
          <w:sz w:val="22"/>
          <w:szCs w:val="22"/>
        </w:rPr>
        <w:t xml:space="preserve"> rekao je</w:t>
      </w:r>
      <w:r w:rsidR="000476BC">
        <w:rPr>
          <w:sz w:val="22"/>
          <w:szCs w:val="22"/>
        </w:rPr>
        <w:t xml:space="preserve"> Martin van Kan, CEO i Član uprave</w:t>
      </w:r>
      <w:r>
        <w:rPr>
          <w:sz w:val="22"/>
          <w:szCs w:val="22"/>
        </w:rPr>
        <w:t xml:space="preserve"> Jadranka turiz</w:t>
      </w:r>
      <w:r w:rsidR="000476BC">
        <w:rPr>
          <w:sz w:val="22"/>
          <w:szCs w:val="22"/>
        </w:rPr>
        <w:t>ma</w:t>
      </w:r>
      <w:r>
        <w:rPr>
          <w:sz w:val="22"/>
          <w:szCs w:val="22"/>
        </w:rPr>
        <w:t>.</w:t>
      </w:r>
    </w:p>
    <w:bookmarkEnd w:id="0"/>
    <w:p w14:paraId="5A912B59" w14:textId="77777777" w:rsidR="00EB6705" w:rsidRDefault="00EB6705" w:rsidP="00E10A93">
      <w:pPr>
        <w:pStyle w:val="Body"/>
        <w:jc w:val="both"/>
        <w:rPr>
          <w:sz w:val="22"/>
          <w:szCs w:val="22"/>
        </w:rPr>
      </w:pPr>
    </w:p>
    <w:p w14:paraId="14302E42" w14:textId="4CC8C5B4" w:rsidR="001B1B1B" w:rsidRDefault="001B1B1B" w:rsidP="000476BC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>Jakob Knežić nagradu za najboljeg lošinjskog konobara dobio je zahvaljujući spretnosti i ljubaznosti tijekom sezone, baš kao i Nadica Petak, koja je pohvale dobila i od brojnih gostiju hotela unutar brenda Lošinj Hotels &amp; Villas, u vlasništvu tvrtke Jadranka turizam</w:t>
      </w:r>
      <w:r w:rsidR="000476BC">
        <w:rPr>
          <w:sz w:val="22"/>
          <w:szCs w:val="22"/>
        </w:rPr>
        <w:t xml:space="preserve">. </w:t>
      </w:r>
      <w:r w:rsidR="000476BC" w:rsidRPr="000476BC">
        <w:rPr>
          <w:sz w:val="22"/>
          <w:szCs w:val="22"/>
        </w:rPr>
        <w:t xml:space="preserve">Giovanna Komadina svojim je dugogodišnjim iskustvom podržala aktivnosti prodaje i marketinga koje su </w:t>
      </w:r>
      <w:r w:rsidR="000476BC" w:rsidRPr="000476BC">
        <w:rPr>
          <w:sz w:val="22"/>
          <w:szCs w:val="22"/>
        </w:rPr>
        <w:t>doprinijele</w:t>
      </w:r>
      <w:r w:rsidR="000476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 samo vlastitoj kompaniji, već i cijelome otoku, budući su gosti posjećivali i druge sadržaje koje otok nudi. </w:t>
      </w:r>
      <w:r w:rsidR="000476BC">
        <w:rPr>
          <w:sz w:val="22"/>
          <w:szCs w:val="22"/>
        </w:rPr>
        <w:t>R</w:t>
      </w:r>
      <w:r>
        <w:rPr>
          <w:sz w:val="22"/>
          <w:szCs w:val="22"/>
        </w:rPr>
        <w:t xml:space="preserve">ecepcijska djelatnica Ivana </w:t>
      </w:r>
      <w:proofErr w:type="spellStart"/>
      <w:r>
        <w:rPr>
          <w:sz w:val="22"/>
          <w:szCs w:val="22"/>
        </w:rPr>
        <w:t>Budinić</w:t>
      </w:r>
      <w:proofErr w:type="spellEnd"/>
      <w:r>
        <w:rPr>
          <w:sz w:val="22"/>
          <w:szCs w:val="22"/>
        </w:rPr>
        <w:t xml:space="preserve"> proglašena je najboljom među kolegama, a goste je oduševila svojom uslužnošću i ljubaznošću.</w:t>
      </w:r>
    </w:p>
    <w:p w14:paraId="036B5257" w14:textId="77777777" w:rsidR="001B1B1B" w:rsidRDefault="001B1B1B" w:rsidP="00E10A93">
      <w:pPr>
        <w:pStyle w:val="Body"/>
        <w:jc w:val="both"/>
        <w:rPr>
          <w:sz w:val="22"/>
          <w:szCs w:val="22"/>
        </w:rPr>
      </w:pPr>
    </w:p>
    <w:p w14:paraId="19A4ABC9" w14:textId="59A50037" w:rsidR="00EB6705" w:rsidRDefault="00EB6705" w:rsidP="00E10A93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Nagrade za najbolje djelatnike u turizmu dodjeljuju se u </w:t>
      </w:r>
      <w:r w:rsidR="000476BC">
        <w:rPr>
          <w:sz w:val="22"/>
          <w:szCs w:val="22"/>
        </w:rPr>
        <w:t>nekoliko</w:t>
      </w:r>
      <w:r>
        <w:rPr>
          <w:sz w:val="22"/>
          <w:szCs w:val="22"/>
        </w:rPr>
        <w:t xml:space="preserve"> kategorija, a pri izboru najboljeg žiri se vodi kriterijima predanosti, stručnosti, inovativnosti, ali i dop</w:t>
      </w:r>
      <w:r w:rsidR="001B1B1B">
        <w:rPr>
          <w:sz w:val="22"/>
          <w:szCs w:val="22"/>
        </w:rPr>
        <w:t xml:space="preserve">rinosa percepciji Lošinja kao poželjne turističke destinacije. Priznanja i nagrade dobitnicima su uručili gradonačelnica Grada Malog Lošinja Ana Kučić </w:t>
      </w:r>
      <w:r w:rsidR="001B1B1B" w:rsidRPr="001B1B1B">
        <w:rPr>
          <w:sz w:val="22"/>
          <w:szCs w:val="22"/>
        </w:rPr>
        <w:t>i direktor Turističke zajednica Grada Malog Lošinja Dalibor Cvitković.</w:t>
      </w:r>
    </w:p>
    <w:p w14:paraId="28A93AB1" w14:textId="77777777" w:rsidR="001B1B1B" w:rsidRDefault="001B1B1B" w:rsidP="00E10A93">
      <w:pPr>
        <w:pStyle w:val="Body"/>
        <w:jc w:val="both"/>
        <w:rPr>
          <w:sz w:val="22"/>
          <w:szCs w:val="22"/>
        </w:rPr>
      </w:pPr>
    </w:p>
    <w:p w14:paraId="73703F53" w14:textId="2B99B38B" w:rsidR="001B1B1B" w:rsidRDefault="006751C7" w:rsidP="00E10A93">
      <w:pPr>
        <w:pStyle w:val="Body"/>
        <w:jc w:val="both"/>
        <w:rPr>
          <w:sz w:val="22"/>
          <w:szCs w:val="22"/>
        </w:rPr>
      </w:pPr>
      <w:r w:rsidRPr="006751C7">
        <w:rPr>
          <w:sz w:val="22"/>
          <w:szCs w:val="22"/>
        </w:rPr>
        <w:t xml:space="preserve">Unutar tvrtke Jadranka turizam posluje brend Lošinj Hotels &amp; Villas (LH&amp;V), koji uključuje </w:t>
      </w:r>
      <w:r w:rsidR="000476BC">
        <w:rPr>
          <w:sz w:val="22"/>
          <w:szCs w:val="22"/>
        </w:rPr>
        <w:t>pe</w:t>
      </w:r>
      <w:r w:rsidRPr="006751C7">
        <w:rPr>
          <w:sz w:val="22"/>
          <w:szCs w:val="22"/>
        </w:rPr>
        <w:t>t hotela, 1</w:t>
      </w:r>
      <w:r w:rsidR="000476BC">
        <w:rPr>
          <w:sz w:val="22"/>
          <w:szCs w:val="22"/>
        </w:rPr>
        <w:t>0</w:t>
      </w:r>
      <w:r w:rsidRPr="006751C7">
        <w:rPr>
          <w:sz w:val="22"/>
          <w:szCs w:val="22"/>
        </w:rPr>
        <w:t xml:space="preserve"> restorana te vil</w:t>
      </w:r>
      <w:r w:rsidR="000476BC">
        <w:rPr>
          <w:sz w:val="22"/>
          <w:szCs w:val="22"/>
        </w:rPr>
        <w:t>e</w:t>
      </w:r>
      <w:r w:rsidRPr="006751C7">
        <w:rPr>
          <w:sz w:val="22"/>
          <w:szCs w:val="22"/>
        </w:rPr>
        <w:t xml:space="preserve"> i apartman</w:t>
      </w:r>
      <w:r w:rsidR="000476BC">
        <w:rPr>
          <w:sz w:val="22"/>
          <w:szCs w:val="22"/>
        </w:rPr>
        <w:t>e</w:t>
      </w:r>
      <w:r w:rsidRPr="006751C7">
        <w:rPr>
          <w:sz w:val="22"/>
          <w:szCs w:val="22"/>
        </w:rPr>
        <w:t xml:space="preserve"> na najatraktivnijim lokacijama otoka Lošinja. U ponudi ima hotele s 4 i 5 zvjezdica koji zadovoljavaju različite preferencije gostiju. Jadranka turizam pod brendom Camping Cres &amp; Lošinj upravlja s </w:t>
      </w:r>
      <w:r w:rsidR="000476BC">
        <w:rPr>
          <w:sz w:val="22"/>
          <w:szCs w:val="22"/>
        </w:rPr>
        <w:t>četir</w:t>
      </w:r>
      <w:r w:rsidRPr="006751C7">
        <w:rPr>
          <w:sz w:val="22"/>
          <w:szCs w:val="22"/>
        </w:rPr>
        <w:t xml:space="preserve">i kampa na otocima Lošinju i Cresu, od kojih se u jednom nalazi </w:t>
      </w:r>
      <w:r w:rsidR="000476BC">
        <w:rPr>
          <w:sz w:val="22"/>
          <w:szCs w:val="22"/>
        </w:rPr>
        <w:t xml:space="preserve">prostrani </w:t>
      </w:r>
      <w:proofErr w:type="spellStart"/>
      <w:r w:rsidRPr="006751C7">
        <w:rPr>
          <w:sz w:val="22"/>
          <w:szCs w:val="22"/>
        </w:rPr>
        <w:t>aquapark</w:t>
      </w:r>
      <w:proofErr w:type="spellEnd"/>
      <w:r w:rsidR="000476BC">
        <w:rPr>
          <w:sz w:val="22"/>
          <w:szCs w:val="22"/>
        </w:rPr>
        <w:t xml:space="preserve"> koji se u potpunosti uklopio u gustu borovu šumu</w:t>
      </w:r>
      <w:r w:rsidRPr="006751C7">
        <w:rPr>
          <w:sz w:val="22"/>
          <w:szCs w:val="22"/>
        </w:rPr>
        <w:t>. Tvrtka također nudi organizaciju izleta, zabavu i sportske sadržaje, pružajući integrirano iskustvo za svoje goste.</w:t>
      </w:r>
    </w:p>
    <w:p w14:paraId="6CFAEF58" w14:textId="77777777" w:rsidR="00AC285D" w:rsidRDefault="00AC285D" w:rsidP="00E10A93">
      <w:pPr>
        <w:pStyle w:val="Body"/>
        <w:jc w:val="both"/>
        <w:rPr>
          <w:sz w:val="22"/>
          <w:szCs w:val="22"/>
        </w:rPr>
      </w:pPr>
    </w:p>
    <w:p w14:paraId="178144DF" w14:textId="54227329" w:rsidR="00B046A0" w:rsidRPr="00B046A0" w:rsidRDefault="00B046A0" w:rsidP="00B046A0">
      <w:pPr>
        <w:pStyle w:val="Body"/>
        <w:rPr>
          <w:sz w:val="18"/>
          <w:szCs w:val="18"/>
        </w:rPr>
      </w:pPr>
    </w:p>
    <w:sectPr w:rsidR="00B046A0" w:rsidRPr="00B046A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140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B748" w14:textId="77777777" w:rsidR="00086150" w:rsidRDefault="00086150">
      <w:r>
        <w:separator/>
      </w:r>
    </w:p>
  </w:endnote>
  <w:endnote w:type="continuationSeparator" w:id="0">
    <w:p w14:paraId="71D74130" w14:textId="77777777" w:rsidR="00086150" w:rsidRDefault="0008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2F11" w14:textId="77777777" w:rsidR="00F51D43" w:rsidRDefault="00052D68">
    <w:pPr>
      <w:pStyle w:val="Body"/>
      <w:widowControl w:val="0"/>
      <w:pBdr>
        <w:top w:val="single" w:sz="4" w:space="0" w:color="000000"/>
      </w:pBdr>
      <w:spacing w:before="120" w:after="120" w:line="360" w:lineRule="auto"/>
      <w:jc w:val="both"/>
    </w:pPr>
    <w:r>
      <w:rPr>
        <w:rFonts w:ascii="Arial" w:hAnsi="Arial"/>
        <w:sz w:val="19"/>
        <w:szCs w:val="19"/>
      </w:rPr>
      <w:t>Za više informacija, molimo kontaktirajte: Joco Glavaš, 098 825 282,</w:t>
    </w:r>
    <w:r>
      <w:t xml:space="preserve"> </w:t>
    </w:r>
    <w:hyperlink r:id="rId1" w:history="1">
      <w:r>
        <w:rPr>
          <w:rStyle w:val="Hyperlink0"/>
        </w:rPr>
        <w:t>joco.glavas@mpr.hr</w:t>
      </w:r>
    </w:hyperlink>
    <w:r>
      <w:rPr>
        <w:rFonts w:ascii="Arial" w:hAnsi="Arial"/>
        <w:sz w:val="20"/>
        <w:szCs w:val="20"/>
      </w:rPr>
      <w:t>;</w:t>
    </w:r>
    <w:r>
      <w:t xml:space="preserve"> </w:t>
    </w:r>
    <w:r>
      <w:rPr>
        <w:rFonts w:ascii="Arial" w:hAnsi="Arial"/>
        <w:sz w:val="19"/>
        <w:szCs w:val="19"/>
      </w:rPr>
      <w:t>Veronika Raguž 091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" w:hAnsi="Arial"/>
        <w:sz w:val="20"/>
        <w:szCs w:val="20"/>
      </w:rPr>
      <w:t>8874 654,</w:t>
    </w:r>
    <w:r>
      <w:t xml:space="preserve"> </w:t>
    </w:r>
    <w:hyperlink r:id="rId2" w:history="1">
      <w:r>
        <w:rPr>
          <w:rStyle w:val="Hyperlink0"/>
        </w:rPr>
        <w:t>veronika.raguz@mpr.hr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4EC7" w14:textId="77777777" w:rsidR="00F51D43" w:rsidRDefault="00F51D43">
    <w:pPr>
      <w:pStyle w:val="Body"/>
      <w:spacing w:after="200" w:line="276" w:lineRule="auto"/>
      <w:jc w:val="both"/>
      <w:rPr>
        <w:sz w:val="18"/>
        <w:szCs w:val="18"/>
      </w:rPr>
    </w:pPr>
  </w:p>
  <w:p w14:paraId="2BA5225A" w14:textId="77777777" w:rsidR="00F51D43" w:rsidRDefault="00052D68">
    <w:pPr>
      <w:pStyle w:val="Body"/>
      <w:widowControl w:val="0"/>
      <w:pBdr>
        <w:top w:val="single" w:sz="4" w:space="0" w:color="000000"/>
      </w:pBdr>
      <w:spacing w:before="120" w:after="120" w:line="360" w:lineRule="auto"/>
      <w:jc w:val="both"/>
    </w:pPr>
    <w:r>
      <w:rPr>
        <w:rFonts w:ascii="Arial" w:hAnsi="Arial"/>
        <w:sz w:val="19"/>
        <w:szCs w:val="19"/>
      </w:rPr>
      <w:t>Za više informacija, molimo kontaktirajte: Joco Glavaš, 098 825 282,</w:t>
    </w:r>
    <w:r>
      <w:t xml:space="preserve"> </w:t>
    </w:r>
    <w:hyperlink r:id="rId1" w:history="1">
      <w:r>
        <w:rPr>
          <w:rStyle w:val="Hyperlink0"/>
        </w:rPr>
        <w:t>joco.glavas@mpr.hr</w:t>
      </w:r>
    </w:hyperlink>
    <w:r>
      <w:rPr>
        <w:rFonts w:ascii="Arial" w:hAnsi="Arial"/>
        <w:sz w:val="20"/>
        <w:szCs w:val="20"/>
      </w:rPr>
      <w:t>;</w:t>
    </w:r>
    <w:r>
      <w:t xml:space="preserve"> </w:t>
    </w:r>
    <w:r>
      <w:rPr>
        <w:rFonts w:ascii="Arial" w:hAnsi="Arial"/>
        <w:sz w:val="19"/>
        <w:szCs w:val="19"/>
      </w:rPr>
      <w:t>Veronika Raguž 091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" w:hAnsi="Arial"/>
        <w:sz w:val="20"/>
        <w:szCs w:val="20"/>
      </w:rPr>
      <w:t>8874 654,</w:t>
    </w:r>
    <w:r>
      <w:t xml:space="preserve"> </w:t>
    </w:r>
    <w:hyperlink r:id="rId2" w:history="1">
      <w:r>
        <w:rPr>
          <w:rStyle w:val="Hyperlink0"/>
        </w:rPr>
        <w:t>veronika.raguz@mpr.hr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CF48" w14:textId="77777777" w:rsidR="00086150" w:rsidRDefault="00086150">
      <w:r>
        <w:separator/>
      </w:r>
    </w:p>
  </w:footnote>
  <w:footnote w:type="continuationSeparator" w:id="0">
    <w:p w14:paraId="12CCE451" w14:textId="77777777" w:rsidR="00086150" w:rsidRDefault="00086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1BF" w14:textId="77777777" w:rsidR="00F51D43" w:rsidRDefault="00052D68">
    <w:pPr>
      <w:pStyle w:val="Header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6C8BF758" wp14:editId="509CCB53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7560000" cy="1483777"/>
          <wp:effectExtent l="0" t="0" r="0" b="0"/>
          <wp:wrapNone/>
          <wp:docPr id="1073741825" name="officeArt object" descr="lh&amp;v_e_memo-03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h&amp;v_e_memo-03-03.jpg" descr="lh&amp;v_e_memo-03-0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2A311FC5" wp14:editId="399CA2A2">
          <wp:simplePos x="0" y="0"/>
          <wp:positionH relativeFrom="page">
            <wp:posOffset>0</wp:posOffset>
          </wp:positionH>
          <wp:positionV relativeFrom="page">
            <wp:posOffset>10119359</wp:posOffset>
          </wp:positionV>
          <wp:extent cx="7522625" cy="1289593"/>
          <wp:effectExtent l="0" t="0" r="0" b="0"/>
          <wp:wrapNone/>
          <wp:docPr id="1073741826" name="officeArt object" descr="Graphical user interfac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phical user interfaceDescription automatically generated with low confidence" descr="Graphical user interfaceDescription automatically generated with low confidenc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DD5F" w14:textId="47167A6D" w:rsidR="00F51D43" w:rsidRDefault="00E10A93">
    <w:pPr>
      <w:pStyle w:val="Header"/>
      <w:tabs>
        <w:tab w:val="clear" w:pos="9072"/>
        <w:tab w:val="right" w:pos="904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9628D79" wp14:editId="14DA1C5F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2028825" cy="1076325"/>
          <wp:effectExtent l="0" t="0" r="9525" b="9525"/>
          <wp:wrapThrough wrapText="bothSides">
            <wp:wrapPolygon edited="0">
              <wp:start x="0" y="0"/>
              <wp:lineTo x="0" y="21409"/>
              <wp:lineTo x="21499" y="21409"/>
              <wp:lineTo x="21499" y="0"/>
              <wp:lineTo x="0" y="0"/>
            </wp:wrapPolygon>
          </wp:wrapThrough>
          <wp:docPr id="1584747382" name="Picture 1" descr="A logo with a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747382" name="Picture 1" descr="A logo with a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34" t="19048" r="16511" b="21164"/>
                  <a:stretch/>
                </pic:blipFill>
                <pic:spPr bwMode="auto">
                  <a:xfrm>
                    <a:off x="0" y="0"/>
                    <a:ext cx="20288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D68">
      <w:rPr>
        <w:noProof/>
      </w:rPr>
      <w:drawing>
        <wp:anchor distT="152400" distB="152400" distL="152400" distR="152400" simplePos="0" relativeHeight="251659264" behindDoc="1" locked="0" layoutInCell="1" allowOverlap="1" wp14:anchorId="1ABA983E" wp14:editId="4463942B">
          <wp:simplePos x="0" y="0"/>
          <wp:positionH relativeFrom="page">
            <wp:posOffset>16933</wp:posOffset>
          </wp:positionH>
          <wp:positionV relativeFrom="page">
            <wp:posOffset>9363921</wp:posOffset>
          </wp:positionV>
          <wp:extent cx="7522625" cy="1289593"/>
          <wp:effectExtent l="0" t="0" r="0" b="0"/>
          <wp:wrapNone/>
          <wp:docPr id="1073741828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5" descr="Picture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43"/>
    <w:rsid w:val="00004869"/>
    <w:rsid w:val="000476BC"/>
    <w:rsid w:val="00052D68"/>
    <w:rsid w:val="00057B73"/>
    <w:rsid w:val="00086150"/>
    <w:rsid w:val="000D4D55"/>
    <w:rsid w:val="000E195E"/>
    <w:rsid w:val="001101B5"/>
    <w:rsid w:val="001844BC"/>
    <w:rsid w:val="001A09C5"/>
    <w:rsid w:val="001B1B1B"/>
    <w:rsid w:val="00232252"/>
    <w:rsid w:val="00235445"/>
    <w:rsid w:val="00250F70"/>
    <w:rsid w:val="00270F28"/>
    <w:rsid w:val="002D79F5"/>
    <w:rsid w:val="002E44D3"/>
    <w:rsid w:val="00326289"/>
    <w:rsid w:val="00357095"/>
    <w:rsid w:val="00364AF9"/>
    <w:rsid w:val="00364F43"/>
    <w:rsid w:val="003A0D60"/>
    <w:rsid w:val="00417A5C"/>
    <w:rsid w:val="00450FA8"/>
    <w:rsid w:val="00467654"/>
    <w:rsid w:val="004866C5"/>
    <w:rsid w:val="004A1050"/>
    <w:rsid w:val="004D71E3"/>
    <w:rsid w:val="004E2D9A"/>
    <w:rsid w:val="004F3CF3"/>
    <w:rsid w:val="00545EE1"/>
    <w:rsid w:val="005C60D2"/>
    <w:rsid w:val="005E5688"/>
    <w:rsid w:val="005F3727"/>
    <w:rsid w:val="00604069"/>
    <w:rsid w:val="00615CCA"/>
    <w:rsid w:val="00643D18"/>
    <w:rsid w:val="00656E34"/>
    <w:rsid w:val="00667AA0"/>
    <w:rsid w:val="006751C7"/>
    <w:rsid w:val="00760F10"/>
    <w:rsid w:val="007627F9"/>
    <w:rsid w:val="00773169"/>
    <w:rsid w:val="007732F9"/>
    <w:rsid w:val="00783D78"/>
    <w:rsid w:val="00795529"/>
    <w:rsid w:val="00850095"/>
    <w:rsid w:val="00883ED9"/>
    <w:rsid w:val="008B40B5"/>
    <w:rsid w:val="008C1B1B"/>
    <w:rsid w:val="008E5829"/>
    <w:rsid w:val="0091731E"/>
    <w:rsid w:val="00944324"/>
    <w:rsid w:val="00A30F90"/>
    <w:rsid w:val="00A6009C"/>
    <w:rsid w:val="00A723F1"/>
    <w:rsid w:val="00A85EFE"/>
    <w:rsid w:val="00AC285D"/>
    <w:rsid w:val="00B046A0"/>
    <w:rsid w:val="00B26EC9"/>
    <w:rsid w:val="00B47D1E"/>
    <w:rsid w:val="00B5494F"/>
    <w:rsid w:val="00B7212D"/>
    <w:rsid w:val="00B93ED4"/>
    <w:rsid w:val="00BA06F1"/>
    <w:rsid w:val="00BA63F5"/>
    <w:rsid w:val="00BD4AA2"/>
    <w:rsid w:val="00BE2E08"/>
    <w:rsid w:val="00C11DDA"/>
    <w:rsid w:val="00C122DD"/>
    <w:rsid w:val="00C809AE"/>
    <w:rsid w:val="00D11A4A"/>
    <w:rsid w:val="00D27306"/>
    <w:rsid w:val="00DB6162"/>
    <w:rsid w:val="00DD4717"/>
    <w:rsid w:val="00DD75FE"/>
    <w:rsid w:val="00DE5D66"/>
    <w:rsid w:val="00DF12E9"/>
    <w:rsid w:val="00DF77CF"/>
    <w:rsid w:val="00E10A93"/>
    <w:rsid w:val="00E200E8"/>
    <w:rsid w:val="00E201A1"/>
    <w:rsid w:val="00E905C5"/>
    <w:rsid w:val="00EA7EF9"/>
    <w:rsid w:val="00EB6705"/>
    <w:rsid w:val="00ED760D"/>
    <w:rsid w:val="00EE67B6"/>
    <w:rsid w:val="00F05153"/>
    <w:rsid w:val="00F123D3"/>
    <w:rsid w:val="00F35CE0"/>
    <w:rsid w:val="00F51D43"/>
    <w:rsid w:val="00F520D3"/>
    <w:rsid w:val="00F521E4"/>
    <w:rsid w:val="00F9331D"/>
    <w:rsid w:val="00FA11B2"/>
    <w:rsid w:val="00F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A4DE"/>
  <w15:docId w15:val="{E4772A04-1FBE-4626-B4B0-6C82A9D1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4D71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1E3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5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1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15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15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onika.raguz@mpr.hr" TargetMode="External"/><Relationship Id="rId1" Type="http://schemas.openxmlformats.org/officeDocument/2006/relationships/hyperlink" Target="mailto:joco.glavas@mpr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ronika.raguz@mpr.hr" TargetMode="External"/><Relationship Id="rId1" Type="http://schemas.openxmlformats.org/officeDocument/2006/relationships/hyperlink" Target="mailto:joco.glavas@mpr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A3257352B54498BB0A2C4DFAD966F" ma:contentTypeVersion="14" ma:contentTypeDescription="Create a new document." ma:contentTypeScope="" ma:versionID="7a3c8ca46805038f9ff555fca90ad862">
  <xsd:schema xmlns:xsd="http://www.w3.org/2001/XMLSchema" xmlns:xs="http://www.w3.org/2001/XMLSchema" xmlns:p="http://schemas.microsoft.com/office/2006/metadata/properties" xmlns:ns2="9b9f9821-1ec9-4516-a98d-2afb29e43e0d" xmlns:ns3="328bcb8a-b9d4-45f5-ad91-5c3682ac366d" targetNamespace="http://schemas.microsoft.com/office/2006/metadata/properties" ma:root="true" ma:fieldsID="399e13e0765d70db7266695fd164b1e8" ns2:_="" ns3:_="">
    <xsd:import namespace="9b9f9821-1ec9-4516-a98d-2afb29e43e0d"/>
    <xsd:import namespace="328bcb8a-b9d4-45f5-ad91-5c3682ac36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f9821-1ec9-4516-a98d-2afb29e43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742f59-7cbd-4a5a-8390-744a429d984b}" ma:internalName="TaxCatchAll" ma:showField="CatchAllData" ma:web="9b9f9821-1ec9-4516-a98d-2afb29e43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bcb8a-b9d4-45f5-ad91-5c3682ac3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8d5a4f6-88e6-4d83-b09e-cb6ea90ed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8bcb8a-b9d4-45f5-ad91-5c3682ac366d">
      <Terms xmlns="http://schemas.microsoft.com/office/infopath/2007/PartnerControls"/>
    </lcf76f155ced4ddcb4097134ff3c332f>
    <TaxCatchAll xmlns="9b9f9821-1ec9-4516-a98d-2afb29e43e0d" xsi:nil="true"/>
  </documentManagement>
</p:properties>
</file>

<file path=customXml/itemProps1.xml><?xml version="1.0" encoding="utf-8"?>
<ds:datastoreItem xmlns:ds="http://schemas.openxmlformats.org/officeDocument/2006/customXml" ds:itemID="{4CC8FDF2-D285-4963-A99B-E64CCB674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F249C-0F27-4DE2-AB83-253494714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f9821-1ec9-4516-a98d-2afb29e43e0d"/>
    <ds:schemaRef ds:uri="328bcb8a-b9d4-45f5-ad91-5c3682ac3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A6EA3-B185-4A45-B34D-405D152A8506}">
  <ds:schemaRefs>
    <ds:schemaRef ds:uri="http://schemas.microsoft.com/office/2006/metadata/properties"/>
    <ds:schemaRef ds:uri="http://schemas.microsoft.com/office/infopath/2007/PartnerControls"/>
    <ds:schemaRef ds:uri="328bcb8a-b9d4-45f5-ad91-5c3682ac366d"/>
    <ds:schemaRef ds:uri="9b9f9821-1ec9-4516-a98d-2afb29e43e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Maksimčuk</dc:creator>
  <cp:lastModifiedBy>Veronika Raguž</cp:lastModifiedBy>
  <cp:revision>2</cp:revision>
  <dcterms:created xsi:type="dcterms:W3CDTF">2023-09-25T11:34:00Z</dcterms:created>
  <dcterms:modified xsi:type="dcterms:W3CDTF">2023-09-25T11:34:00Z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66d9a55aa1ef3b9006358c40ed8a0b764206a815a9321499cc51859977d1582e</vt:lpwstr>
  </property>
  <property fmtid="{D5CDD505-2E9C-101B-9397-08002B2CF9AE}" pid="3" name="ContentTypeId">
    <vt:lpwstr>0x01010009CA3257352B54498BB0A2C4DFAD966F</vt:lpwstr>
  </property>
</Properties>
</file>